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EBD" w:rsidRDefault="00975496" w:rsidP="00E07EBD">
      <w:pPr>
        <w:spacing w:after="0"/>
        <w:jc w:val="center"/>
        <w:rPr>
          <w:rFonts w:ascii="Times New Roman" w:hAnsi="Times New Roman" w:cs="Times New Roman"/>
          <w:b/>
          <w:bCs/>
          <w:caps/>
          <w:sz w:val="34"/>
          <w:szCs w:val="34"/>
        </w:rPr>
      </w:pPr>
      <w:r w:rsidRPr="00CD30A2">
        <w:rPr>
          <w:rFonts w:ascii="Times New Roman" w:hAnsi="Times New Roman" w:cs="Times New Roman"/>
          <w:b/>
          <w:bCs/>
          <w:caps/>
          <w:sz w:val="34"/>
          <w:szCs w:val="34"/>
        </w:rPr>
        <w:t>MISURE DI PREVENZIONE E MONITORAGGIO</w:t>
      </w:r>
    </w:p>
    <w:p w:rsidR="00E07EBD" w:rsidRDefault="00E07EBD" w:rsidP="00E07EBD">
      <w:pPr>
        <w:spacing w:after="0"/>
        <w:jc w:val="center"/>
        <w:rPr>
          <w:rFonts w:ascii="Times New Roman" w:hAnsi="Times New Roman" w:cs="Times New Roman"/>
          <w:b/>
          <w:bCs/>
          <w:smallCaps/>
          <w:sz w:val="34"/>
          <w:szCs w:val="34"/>
        </w:rPr>
      </w:pPr>
      <w:r w:rsidRPr="00CD30A2">
        <w:rPr>
          <w:rFonts w:ascii="Times New Roman" w:hAnsi="Times New Roman" w:cs="Times New Roman"/>
          <w:b/>
          <w:bCs/>
          <w:smallCaps/>
          <w:sz w:val="34"/>
          <w:szCs w:val="34"/>
        </w:rPr>
        <w:t xml:space="preserve">Allegato n. 2 al PTPCT 2026 – 2028 Dell’Ordine degli ingegneri della provincia di </w:t>
      </w:r>
      <w:r>
        <w:rPr>
          <w:rFonts w:ascii="Times New Roman" w:hAnsi="Times New Roman" w:cs="Times New Roman"/>
          <w:b/>
          <w:bCs/>
          <w:smallCaps/>
          <w:sz w:val="34"/>
          <w:szCs w:val="34"/>
        </w:rPr>
        <w:t>SV</w:t>
      </w:r>
      <w:bookmarkStart w:id="0" w:name="_GoBack"/>
      <w:bookmarkEnd w:id="0"/>
    </w:p>
    <w:p w:rsidR="00E07EBD" w:rsidRPr="00E07EBD" w:rsidRDefault="00E07EBD" w:rsidP="00E07EBD">
      <w:pPr>
        <w:spacing w:after="0"/>
        <w:jc w:val="center"/>
        <w:rPr>
          <w:rFonts w:ascii="Times New Roman" w:hAnsi="Times New Roman" w:cs="Times New Roman"/>
          <w:b/>
          <w:bCs/>
          <w:caps/>
          <w:sz w:val="34"/>
          <w:szCs w:val="34"/>
        </w:rPr>
      </w:pPr>
    </w:p>
    <w:tbl>
      <w:tblPr>
        <w:tblStyle w:val="TableNormal"/>
        <w:tblW w:w="142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2363"/>
        <w:gridCol w:w="1644"/>
        <w:gridCol w:w="2593"/>
        <w:gridCol w:w="1933"/>
        <w:gridCol w:w="2142"/>
        <w:gridCol w:w="1693"/>
        <w:gridCol w:w="1921"/>
      </w:tblGrid>
      <w:tr w:rsidR="00B85B2F" w:rsidRPr="00CD30A2">
        <w:trPr>
          <w:trHeight w:val="292"/>
          <w:jc w:val="center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Processo 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Attività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Evento di rischio individuato e giudizio sintetico (colore verde: basso)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Misure di prevenzioni generali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Misure di prevenzione specifiche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Responsabile attuazione e tempistica di realizzazione delle misure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Monitoraggio e riesame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Indicatori di monitoraggio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(A cura del RPCT)</w:t>
            </w:r>
          </w:p>
        </w:tc>
      </w:tr>
      <w:tr w:rsidR="00B85B2F" w:rsidRPr="00CD30A2">
        <w:trPr>
          <w:trHeight w:val="1385"/>
          <w:jc w:val="center"/>
        </w:trPr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243"/>
          <w:jc w:val="center"/>
        </w:trPr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D5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AREA RISCHIO PERSONALE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D5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D5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D5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5D5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528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Reclutamento e modifica rapporto di lavoro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del bisogno / valutazione delle modalità di reclutamento /indizione e gestione della procedura competitiva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Insussistenza del bisogno conseguente ad un errato programma fabbisogno.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Modalità di reclutamento non conforme ai principi del </w:t>
            </w:r>
            <w:proofErr w:type="spellStart"/>
            <w:r w:rsidRPr="00CD30A2">
              <w:rPr>
                <w:rFonts w:ascii="Times New Roman" w:hAnsi="Times New Roman" w:cs="Times New Roman"/>
              </w:rPr>
              <w:t>D.Lgs.</w:t>
            </w:r>
            <w:proofErr w:type="spellEnd"/>
            <w:r w:rsidRPr="00CD30A2">
              <w:rPr>
                <w:rFonts w:ascii="Times New Roman" w:hAnsi="Times New Roman" w:cs="Times New Roman"/>
              </w:rPr>
              <w:t xml:space="preserve"> 165/2001.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Gestione arbitraria della procedura selettiva: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composizione della commissione per agevolare determinati candidati.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indicazione di determinati requisiti e/o valutazione del possesso dei requisiti allo scopo di favorire determinati candidati.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Alterazione dei risultati della procedura concorsuale.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Art. 35 e art. 35‐bis, d.lgs. 165/2001.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Trasparenza delle procedure concorsuali.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D30A2">
              <w:rPr>
                <w:rFonts w:ascii="Times New Roman" w:hAnsi="Times New Roman" w:cs="Times New Roman"/>
              </w:rPr>
              <w:t>Pubblicazione  del</w:t>
            </w:r>
            <w:proofErr w:type="gramEnd"/>
            <w:r w:rsidRPr="00CD30A2">
              <w:rPr>
                <w:rFonts w:ascii="Times New Roman" w:hAnsi="Times New Roman" w:cs="Times New Roman"/>
              </w:rPr>
              <w:t xml:space="preserve"> bando sul sito dell’Ordine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Applicazione Codice di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comportamento.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pStyle w:val="Paragrafoelenco"/>
              <w:widowControl w:val="0"/>
              <w:tabs>
                <w:tab w:val="left" w:pos="430"/>
              </w:tabs>
              <w:spacing w:after="0" w:line="264" w:lineRule="exact"/>
              <w:ind w:left="0"/>
              <w:rPr>
                <w:rFonts w:ascii="Times New Roman" w:eastAsia="Arial" w:hAnsi="Times New Roman" w:cs="Times New Roman"/>
                <w:u w:val="single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Regolamentazione</w:t>
            </w:r>
          </w:p>
          <w:p w:rsidR="00B85B2F" w:rsidRPr="00CD30A2" w:rsidRDefault="00975496">
            <w:pPr>
              <w:pStyle w:val="Paragrafoelenco"/>
              <w:widowControl w:val="0"/>
              <w:tabs>
                <w:tab w:val="left" w:pos="430"/>
              </w:tabs>
              <w:spacing w:after="0" w:line="264" w:lineRule="exact"/>
              <w:ind w:left="0"/>
              <w:rPr>
                <w:rFonts w:ascii="Times New Roman" w:eastAsia="Arial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Deliberazione </w:t>
            </w:r>
            <w:proofErr w:type="gramStart"/>
            <w:r w:rsidRPr="00CD30A2">
              <w:rPr>
                <w:rFonts w:ascii="Times New Roman" w:hAnsi="Times New Roman" w:cs="Times New Roman"/>
              </w:rPr>
              <w:t>consiliare  motivata</w:t>
            </w:r>
            <w:proofErr w:type="gramEnd"/>
            <w:r w:rsidRPr="00CD30A2">
              <w:rPr>
                <w:rFonts w:ascii="Times New Roman" w:hAnsi="Times New Roman" w:cs="Times New Roman"/>
              </w:rPr>
              <w:t xml:space="preserve"> con predeterminazione requisiti specifici, attitudinali e professionali. </w:t>
            </w:r>
          </w:p>
          <w:p w:rsidR="00B85B2F" w:rsidRPr="00CD30A2" w:rsidRDefault="00975496">
            <w:pPr>
              <w:pStyle w:val="Paragrafoelenco"/>
              <w:widowControl w:val="0"/>
              <w:tabs>
                <w:tab w:val="left" w:pos="430"/>
              </w:tabs>
              <w:spacing w:after="0" w:line="264" w:lineRule="exact"/>
              <w:ind w:left="0"/>
              <w:rPr>
                <w:rFonts w:ascii="Times New Roman" w:eastAsia="Arial" w:hAnsi="Times New Roman" w:cs="Times New Roman"/>
                <w:u w:val="single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Controllo</w:t>
            </w:r>
          </w:p>
          <w:p w:rsidR="00B85B2F" w:rsidRPr="00CD30A2" w:rsidRDefault="00975496">
            <w:pPr>
              <w:pStyle w:val="Paragrafoelenco"/>
              <w:widowControl w:val="0"/>
              <w:tabs>
                <w:tab w:val="left" w:pos="430"/>
              </w:tabs>
              <w:spacing w:after="0" w:line="264" w:lineRule="exact"/>
              <w:ind w:left="0"/>
              <w:rPr>
                <w:rFonts w:ascii="Times New Roman" w:eastAsia="Arial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Individuazione </w:t>
            </w:r>
          </w:p>
          <w:p w:rsidR="00B85B2F" w:rsidRPr="00CD30A2" w:rsidRDefault="00975496">
            <w:pPr>
              <w:pStyle w:val="Paragrafoelenco"/>
              <w:widowControl w:val="0"/>
              <w:tabs>
                <w:tab w:val="left" w:pos="430"/>
              </w:tabs>
              <w:spacing w:after="0" w:line="264" w:lineRule="exact"/>
              <w:ind w:left="0"/>
              <w:rPr>
                <w:rFonts w:ascii="Times New Roman" w:eastAsia="Arial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Commissione di Concorso/</w:t>
            </w:r>
          </w:p>
          <w:p w:rsidR="00B85B2F" w:rsidRPr="00CD30A2" w:rsidRDefault="00975496">
            <w:pPr>
              <w:pStyle w:val="Paragrafoelenco"/>
              <w:widowControl w:val="0"/>
              <w:tabs>
                <w:tab w:val="left" w:pos="430"/>
              </w:tabs>
              <w:spacing w:after="0" w:line="264" w:lineRule="exact"/>
              <w:ind w:left="0"/>
              <w:rPr>
                <w:rFonts w:ascii="Times New Roman" w:eastAsia="Arial" w:hAnsi="Times New Roman" w:cs="Times New Roman"/>
                <w:u w:val="single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Trasparenza</w:t>
            </w:r>
          </w:p>
          <w:p w:rsidR="00B85B2F" w:rsidRPr="00CD30A2" w:rsidRDefault="00975496">
            <w:pPr>
              <w:pStyle w:val="Paragrafoelenco"/>
              <w:widowControl w:val="0"/>
              <w:tabs>
                <w:tab w:val="left" w:pos="430"/>
              </w:tabs>
              <w:spacing w:after="0" w:line="264" w:lineRule="exact"/>
              <w:ind w:left="0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Pubblicazione atti della procedura in AT.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Consiglio dell’Ordine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Consigliera Segretaria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All’atto della programmazione del bisogno e dell’avvio della procedura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concorsuale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Annuale in caso di selezione.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100% delle procedure e della pubblicazione in AT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288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Progressione di carriera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Gestione del rapporto di lavoro da parte del Segretario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Applicazione normativa del CCNL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delibera consiliare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motivata su proposta Consigliera Segretaria.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Consiglio dell’Ordine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Consigliera Segretaria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All’atto di programmazione della progressione di carriera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Annuale in caso di progressione</w:t>
            </w:r>
          </w:p>
        </w:tc>
      </w:tr>
      <w:tr w:rsidR="00B85B2F" w:rsidRPr="00CD30A2">
        <w:trPr>
          <w:trHeight w:val="648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Incarichi di collaborazione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consiliare.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Individuazione del bisogno /Individuazione del consulente /collaboratore 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Mancanza di bisogno / Individuazione di favore/incompetenza del candidato selezionato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delibera consiliare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motivata.   valutazione specifica del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Trasparenza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pubblicazione nella sezione amministrazione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trasparente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dell’Ordine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All’atto della programmazione decisione del conferimento.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Monitoraggio semestrale.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  giugno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- 31 dicembre.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sul 100% degli incarichi: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rilascio dichiarazione assenza di conflitto di intessi.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Contratto con obblighi PTPCT e Codice di Comportamento.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rendicontazione 100% conferimento di incarichi.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Pubblicazione su AT 100% degli incarichi di collaborazione.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Pubblicazione attestazione della verifica della assenza conflitto di interessi su AT.</w:t>
            </w:r>
          </w:p>
        </w:tc>
      </w:tr>
      <w:tr w:rsidR="00B85B2F" w:rsidRPr="00CD30A2">
        <w:trPr>
          <w:trHeight w:val="1122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AREA RISCHIO CONTRATTI PUBBLICI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1682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cap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Affidamento Lavori, servizi e forniture sotto soglia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552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Programmazione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consigliare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Mancanza di bisogno e programmazione. 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Mancata verifica capienza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di bilancio - Motivazione generica del bisogno. Indicazioni di priorità non rispondenti alle reali esigenze. Frazionamento del corrispettivo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Applicazione del codice dei contratti 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Codice di Comportamento.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delibera consiliare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motivata – valutazione specifica del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Trasparenza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pubblicazione  in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AT della delibera.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MISURA DI PREVENZIONE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PROGRAMMATA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Revisione del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Regolamento per l’esecuzione di lavori, servizi e forniture e del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Regolamento albo fornitori entro termine indicato dagli obbiettivi strategici.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dell’Ordine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All’atto della programmazione.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Monitoraggio semestrale. 30 giugno – 31 dicembre.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su 100% affidamenti.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su deliberazione motivata e pubblicazione in AT. Verifica revisione regolamenti entro 31.05. 2026.</w:t>
            </w:r>
          </w:p>
        </w:tc>
      </w:tr>
      <w:tr w:rsidR="00B85B2F" w:rsidRPr="00CD30A2">
        <w:trPr>
          <w:trHeight w:val="528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individuazione dell’affidatario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consigliare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di favore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del codice dei contratti.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della procedura per i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pagamenti prevista dal RD 2537/1925.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Codice di Comportamento.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delibera consiliare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motivata – valutazione specifica del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Trasparenza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pubblicazione  in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AT della delibera.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MISURA DI PREVENZIONE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PROGRAMMATA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Revisione del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Regolamento per l’esecuzione di lavori, servizi e forniture e del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Regolamento albo fornitori entro termine indicato dagli obbiettivi strategici.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dell’Ordine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All’atto di Individuazione dell’affidatario.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504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contrattualizzazione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Sottoscrizione del contratto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Mancata e/o errata formalizzazione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del codice dei contratti.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Codice di Comportamento.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Verifica assenza di conflitto di interessi, incompatibilità ed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inconferibilità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dell’incarico.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delibera consiliare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motivata – valutazione specifica del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Trasparenza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pubblicazione  in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AT contratto sottoscritto.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Presidente del Consiglio dell’Ordine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All’atto della stipula del contratto.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Monitoraggio semestrale. 30 giugno – 31 dicembre.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su 100% affidamenti.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Contratto con obblighi PTCTP e Codice di Comportamento. 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,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sottoscrizione, dichiarazione assenza di conflitto di intessi ed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inconferibilità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incompatibilità incarico.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pubblicazione in AT.</w:t>
            </w:r>
          </w:p>
        </w:tc>
      </w:tr>
      <w:tr w:rsidR="00B85B2F" w:rsidRPr="00CD30A2">
        <w:trPr>
          <w:trHeight w:val="192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esecuzione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Verifiche in corso di esecuzione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Mancata verifica dell’esecuzione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del codice dei contratti.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Codice di Comportamento.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Controllo;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esecuzione del contratto.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Consigliera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Segretario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corso di esecuzione.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Monitoraggio semestrale. 30 giugno – 31 dicembre.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su 100% affidamenti.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regolare esecuzione.</w:t>
            </w:r>
          </w:p>
        </w:tc>
      </w:tr>
      <w:tr w:rsidR="00B85B2F" w:rsidRPr="00CD30A2">
        <w:trPr>
          <w:trHeight w:val="240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Rendicontazione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regolare esecuzione e pagamenti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Pagamento senza previa verifica regolare esecuzione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del codice dei contratti.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della procedura per i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pagamenti prevista dal RD 2537/1925.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Controllo: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Rendicontazione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Consigliera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Segretario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Consigliera Tesoriere 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Prima del pagamento.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 su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effettuazione del rendiconto prima del pagamento.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48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cap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Affidamento Patrocini legali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95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408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Processo di individuazione dell’affidatario per rappresentanza in giudizio o per patrocinio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shd w:val="clear" w:color="auto" w:fill="DDDDD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consigliare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color="FF0000"/>
                <w:shd w:val="clear" w:color="auto" w:fill="70AD47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Inappropriata verifica e/o valutazione dei requisiti professionali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color="FF0000"/>
                <w:shd w:val="clear" w:color="auto" w:fill="70AD47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arbitraria e non motivata dell’affidatario in relazione all’esigenza e/o motivata da favoritismi.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Procedura di affidamento nel rispetto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della regolarità contabile.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disciplina conflitto di interessi.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delibera consiliare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motivata – valutazione specifica.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Trasparenza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pubblicazione  in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AT contratto sottoscritto.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Controllo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attestazione sulla verifica delle dichiarazioni relative all’assenza del conflitto di interessi.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All’atto del conferimento.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Annuale su 100</w:t>
            </w:r>
            <w:proofErr w:type="gramStart"/>
            <w:r w:rsidRPr="00CD30A2"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%  incarichi</w:t>
            </w:r>
            <w:proofErr w:type="gramEnd"/>
            <w:r w:rsidRPr="00CD30A2"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conferiti.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Verifica della presenza della dichiarazione di assenza di conflitto di interessi. Verifica attestazione da parte del Presidente </w:t>
            </w:r>
            <w:proofErr w:type="gramStart"/>
            <w:r w:rsidRPr="00CD30A2"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delle dichiarazione</w:t>
            </w:r>
            <w:proofErr w:type="gramEnd"/>
            <w:r w:rsidRPr="00CD30A2">
              <w:rPr>
                <w:rFonts w:ascii="Times New Roman" w:hAnsi="Times New Roman" w:cs="Times New Roman"/>
                <w:u w:color="FF0000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</w:tr>
      <w:tr w:rsidR="00B85B2F" w:rsidRPr="00CD30A2">
        <w:trPr>
          <w:trHeight w:val="488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cap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Consulenze professionali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8" w:space="0" w:color="D33027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8" w:space="0" w:color="D33027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8" w:space="0" w:color="D33027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8" w:space="0" w:color="D33027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8" w:space="0" w:color="D33027"/>
              <w:right w:val="single" w:sz="4" w:space="0" w:color="000000"/>
            </w:tcBorders>
            <w:shd w:val="clear" w:color="auto" w:fill="00F9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6733"/>
          <w:jc w:val="center"/>
        </w:trPr>
        <w:tc>
          <w:tcPr>
            <w:tcW w:w="2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lastRenderedPageBreak/>
              <w:t>Individuazione del bisogno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single" w:sz="4" w:space="0" w:color="D33027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consigliare su richiesta</w:t>
            </w:r>
          </w:p>
        </w:tc>
        <w:tc>
          <w:tcPr>
            <w:tcW w:w="2593" w:type="dxa"/>
            <w:tcBorders>
              <w:top w:val="single" w:sz="8" w:space="0" w:color="D33027"/>
              <w:left w:val="single" w:sz="4" w:space="0" w:color="D33027"/>
              <w:bottom w:val="single" w:sz="8" w:space="0" w:color="D33027"/>
              <w:right w:val="single" w:sz="4" w:space="0" w:color="D33027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Mancanza di bisogno.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8" w:space="0" w:color="D33027"/>
              <w:left w:val="single" w:sz="4" w:space="0" w:color="D33027"/>
              <w:bottom w:val="single" w:sz="8" w:space="0" w:color="D33027"/>
              <w:right w:val="single" w:sz="4" w:space="0" w:color="D3302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del codice dei contratti.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Codice di Comportamento.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assenza di conflitto di interessi.</w:t>
            </w:r>
          </w:p>
        </w:tc>
        <w:tc>
          <w:tcPr>
            <w:tcW w:w="2142" w:type="dxa"/>
            <w:tcBorders>
              <w:top w:val="single" w:sz="8" w:space="0" w:color="D33027"/>
              <w:left w:val="single" w:sz="4" w:space="0" w:color="D33027"/>
              <w:bottom w:val="single" w:sz="8" w:space="0" w:color="D33027"/>
              <w:right w:val="single" w:sz="4" w:space="0" w:color="D3302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delibera consiliare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motivata – valutazione specifica del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Trasparenza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pubblicazione  in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AT della delibera.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MISURA DI PREVENZIONE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PROGRAMMATA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Revisione del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Regolamento per l’esecuzione di lavori, servizi e forniture e del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Regolamento albo fornitori.</w:t>
            </w:r>
          </w:p>
        </w:tc>
        <w:tc>
          <w:tcPr>
            <w:tcW w:w="1693" w:type="dxa"/>
            <w:tcBorders>
              <w:top w:val="single" w:sz="8" w:space="0" w:color="D33027"/>
              <w:left w:val="single" w:sz="4" w:space="0" w:color="D33027"/>
              <w:bottom w:val="single" w:sz="8" w:space="0" w:color="D33027"/>
              <w:right w:val="single" w:sz="4" w:space="0" w:color="D3302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All'atto della decisione.</w:t>
            </w:r>
          </w:p>
        </w:tc>
        <w:tc>
          <w:tcPr>
            <w:tcW w:w="1921" w:type="dxa"/>
            <w:tcBorders>
              <w:top w:val="single" w:sz="8" w:space="0" w:color="D33027"/>
              <w:left w:val="single" w:sz="4" w:space="0" w:color="D33027"/>
              <w:bottom w:val="single" w:sz="8" w:space="0" w:color="D33027"/>
              <w:right w:val="single" w:sz="4" w:space="0" w:color="D3302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Semestrale.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su 100% affidamenti. Verifica deliberazione motivata e sussistenza requisiti.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obbligo di osservanza PTCPT e codice di comportamento.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acquisizione dichiarazione assenza di conflitto di interessi.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attestazione da parte del Presidente delle dichiarazioni. Pubblicazione sul sito amministrazione trasparente.</w:t>
            </w:r>
          </w:p>
        </w:tc>
      </w:tr>
      <w:tr w:rsidR="00B85B2F" w:rsidRPr="00CD30A2">
        <w:trPr>
          <w:trHeight w:val="5283"/>
          <w:jc w:val="center"/>
        </w:trPr>
        <w:tc>
          <w:tcPr>
            <w:tcW w:w="2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individuazione dell’affidatario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consiliare</w:t>
            </w:r>
          </w:p>
        </w:tc>
        <w:tc>
          <w:tcPr>
            <w:tcW w:w="2593" w:type="dxa"/>
            <w:tcBorders>
              <w:top w:val="single" w:sz="8" w:space="0" w:color="D3302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Requisiti generici ed insufficienza di criteri oggettivi per verificare che consulente sia realmente in possesso delle competenze necessarie. Individuazione arbitraria e non motivata dell’affidatario in relazione all’esigenza e/o motivata da favoritismi.</w:t>
            </w:r>
          </w:p>
        </w:tc>
        <w:tc>
          <w:tcPr>
            <w:tcW w:w="1933" w:type="dxa"/>
            <w:tcBorders>
              <w:top w:val="single" w:sz="8" w:space="0" w:color="D3302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8" w:space="0" w:color="D3302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delibera consiliare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motivata – valutazione competenza,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curriculum, compenso e prestazioni.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consiliare in base al tipo di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affidamento, importo, urgenza.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Definizione del disciplinare di incarico.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Trasparenza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pubblicazione nella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sezione amministrazione trasparente.</w:t>
            </w:r>
          </w:p>
        </w:tc>
        <w:tc>
          <w:tcPr>
            <w:tcW w:w="1693" w:type="dxa"/>
            <w:tcBorders>
              <w:top w:val="single" w:sz="8" w:space="0" w:color="D3302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All'atto del conferimento dell’incarico.</w:t>
            </w:r>
          </w:p>
        </w:tc>
        <w:tc>
          <w:tcPr>
            <w:tcW w:w="1921" w:type="dxa"/>
            <w:tcBorders>
              <w:top w:val="single" w:sz="8" w:space="0" w:color="D33027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Semestrale: 30 Giugno - 31 Dicembre.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sul 100% degli affidamenti.</w:t>
            </w:r>
          </w:p>
        </w:tc>
      </w:tr>
      <w:tr w:rsidR="00B85B2F" w:rsidRPr="00CD30A2">
        <w:trPr>
          <w:trHeight w:val="7193"/>
          <w:jc w:val="center"/>
        </w:trPr>
        <w:tc>
          <w:tcPr>
            <w:tcW w:w="23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contrattualizzazione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Predisposizione e sottoscrizione del contratto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Mancata formalizzazione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del codice dei contratti.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Codice di Comportamento.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Verifica assenza di conflitto di interessi, incompatibilità ed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inconferibilità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dell’incarico.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Trasparenza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pubblicazione  in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AT contratto sottoscritto.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Controllo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attestazione sulla verifica delle dichiarazioni relative all’assenza del conflitto di interessi.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Presidente dell’Ordine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All'atto della sottoscrizione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Monitoraggio semestrale. 30 Giugno – </w:t>
            </w:r>
            <w:r w:rsidRPr="00CD30A2">
              <w:rPr>
                <w:rFonts w:ascii="Times New Roman" w:hAnsi="Times New Roman"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31 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Dicembre.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Verifica su 100% affidamenti in relazione a sottoscrizione, contenuto con obblighi PTPCT e Codice Comportamento dipendenti e collaboratori, dichiarazione assenza conflitto di interessi e di cause di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inconferibilità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incompatibilità dell’incarico ed attestazione del Presidente sulle dichiarazioni rese dal soggetto affidatario.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2398"/>
          <w:jc w:val="center"/>
        </w:trPr>
        <w:tc>
          <w:tcPr>
            <w:tcW w:w="2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Rendicontazione </w:t>
            </w:r>
          </w:p>
        </w:tc>
        <w:tc>
          <w:tcPr>
            <w:tcW w:w="1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regolare esecuzione e pagamenti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Pagamento senza previa verifica regolare esecuzione</w:t>
            </w: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del codice dei contratti.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della procedura per i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pagamenti prevista dal RD 2537/1925.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Controllo: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regolare esecuzione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Consigliera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Segretario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Consigliera Tesoriere 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Prima del pagamento.</w:t>
            </w: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144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AREA DI RISCHIO PROVVEDIMENTI</w:t>
            </w:r>
            <w:r w:rsidRPr="00CD30A2">
              <w:rPr>
                <w:rFonts w:ascii="Times New Roman" w:hAnsi="Times New Roman" w:cs="Times New Roman"/>
                <w:b/>
                <w:bCs/>
                <w:cap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con effetto economico immediato e diretto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576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individuazione del beneficiario per erogazione di sovvenzioni, contributi e vantaggi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monitoraggio successivo alla concessione di sovvenzioni/contributi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Rendicontazione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Versamento quote associative ad enti, associazioni, Federazioni,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Consulte, Comitati o riconoscimento di vantaggi economici a terzi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Attività di monitoraggio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Attività di verifica della destinazione ed utilizzo dei fondi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Errata, inappropriata e/o arbitraria individuazione dei beneficiari. Conferimenti in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assenza di regole chiare e predeterminate coerenti con le finalità istituzionali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dell’Ordine.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Assenza di verifica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Omessa verifica e richiesta </w:t>
            </w:r>
            <w:proofErr w:type="gramStart"/>
            <w:r w:rsidRPr="00CD30A2">
              <w:rPr>
                <w:rFonts w:ascii="Times New Roman" w:hAnsi="Times New Roman" w:cs="Times New Roman"/>
              </w:rPr>
              <w:t>di  rendicontazione</w:t>
            </w:r>
            <w:proofErr w:type="gramEnd"/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Applicazione Codice di comportamento.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Valutazione conflitto di interessi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Applicazione della normativa in materia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di contabilità ed erogazioni liberali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Regolamentazione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delibera consiliare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motivata, previa verifica capienza in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bilancio e valutazioni caratteristiche,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finalità e attività ente beneficiario -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richiesta di rendicontazione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Trasparenza</w:t>
            </w:r>
            <w:r w:rsidRPr="00CD30A2">
              <w:rPr>
                <w:rFonts w:ascii="Times New Roman" w:hAnsi="Times New Roman" w:cs="Times New Roman"/>
              </w:rPr>
              <w:t>: pubblicazione in AT.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Richiesta di rendicontazione al soggetto beneficiario.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Consigliera Segretario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Consigliera Tesoriere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Successivamente alla richiesta di erogazioni, contributi e sovvenzioni e all'atto di concessione.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Successivamente all'atto di conferimento.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Monitoraggio semestrale 30 giugno – 31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dicembre .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Verifica del 100% dei procedimenti.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pubblicazione sul sito amministrazione trasparente. Verifica adozione delibera motivata. Verifica dichiarazione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assenza di conflitto di interessi.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 avvenuta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rendicontazione.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pubblicazione in AT.</w:t>
            </w:r>
          </w:p>
        </w:tc>
      </w:tr>
      <w:tr w:rsidR="00B85B2F" w:rsidRPr="00CD30A2">
        <w:trPr>
          <w:trHeight w:val="483"/>
          <w:jc w:val="center"/>
        </w:trPr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AREA DI RISCHIO INCARICHI E NOMINE A SOGGETTI INTERNI ENTE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408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lastRenderedPageBreak/>
              <w:t>Affidamento incarichi esterni ai consiglieri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dell’oggetto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 dei requisiti dell’incarico. Valutazione compatibilità e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conferibilità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dell’incarico.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Omessa verifica conflitto di interesse / assenza di rotazione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Applicazione Codice di comportamento.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assenza di conflitto di interessi.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Regolamentazione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delibera consiliare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motivata.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Trasparenza:</w:t>
            </w:r>
            <w:r w:rsidRPr="00CD30A2">
              <w:rPr>
                <w:rFonts w:ascii="Times New Roman" w:hAnsi="Times New Roman" w:cs="Times New Roman"/>
              </w:rPr>
              <w:t xml:space="preserve"> pubblicazione in AT.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Consiglio dell’Ordine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All'atto di conferimento dell’incarico.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Monitoraggio Annuale 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100% dei procedimenti.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istruttoria e dichiarazioni assenza conflitto di interessi.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applicazione Codice di Comportamento. Verifica delibera motivata.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pubblicazione in AT.</w:t>
            </w:r>
          </w:p>
        </w:tc>
      </w:tr>
      <w:tr w:rsidR="00B85B2F" w:rsidRPr="00CD30A2">
        <w:trPr>
          <w:trHeight w:val="408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Affidamento incarichi esterni alla dipendente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dell’oggetto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 dei requisiti dell’incarico. Valutazione compatibilità e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conferibilità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dell’incarico.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Omessa verifica conflitto di Affidamento a seguito di errata o omessa istruttoria: Inappropriata valutazione dei requisiti e delle competenze.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Applicazione Codice di comportamento.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assenza di conflitto di interessi.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Regolamentazione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delibera consiliare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motivata.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Trasparenza:</w:t>
            </w:r>
            <w:r w:rsidRPr="00CD30A2">
              <w:rPr>
                <w:rFonts w:ascii="Times New Roman" w:hAnsi="Times New Roman" w:cs="Times New Roman"/>
              </w:rPr>
              <w:t xml:space="preserve"> pubblicazione in AT.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Consiglio dell’Ordine.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All'atto di conferimento dell’incarico.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Monitoraggio Annuale 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100% dei procedimenti.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istruttoria e dichiarazioni assenza conflitto di interessi.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applicazione Codice di Comportamento. Verifica delibera motivata.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pubblicazione in AT.</w:t>
            </w:r>
          </w:p>
        </w:tc>
      </w:tr>
      <w:tr w:rsidR="00B85B2F" w:rsidRPr="00CD30A2">
        <w:trPr>
          <w:trHeight w:val="240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AREA DI RISCHIO GESTIONE DELLE </w:t>
            </w:r>
            <w:proofErr w:type="gramStart"/>
            <w:r w:rsidRPr="00CD30A2">
              <w:rPr>
                <w:rFonts w:ascii="Times New Roman" w:eastAsia="Calibri" w:hAnsi="Times New Roman" w:cs="Times New Roman"/>
                <w:b/>
                <w:bCs/>
              </w:rPr>
              <w:t>ENTRATE,DELLE</w:t>
            </w:r>
            <w:proofErr w:type="gramEnd"/>
            <w:r w:rsidRPr="00CD30A2">
              <w:rPr>
                <w:rFonts w:ascii="Times New Roman" w:eastAsia="Calibri" w:hAnsi="Times New Roman" w:cs="Times New Roman"/>
                <w:b/>
                <w:bCs/>
              </w:rPr>
              <w:t xml:space="preserve"> SPESE E DEL PATRIMONIO-GESTIONE ECONOMICA DELL’ENTE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83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456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eastAsia="Calibri" w:hAnsi="Times New Roman" w:cs="Times New Roman"/>
              </w:rPr>
              <w:t>Gestione delle entrate</w:t>
            </w:r>
          </w:p>
          <w:p w:rsidR="00B85B2F" w:rsidRPr="00CD30A2" w:rsidRDefault="00975496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eastAsia="Calibri" w:hAnsi="Times New Roman" w:cs="Times New Roman"/>
              </w:rPr>
              <w:t>Quote versate dagli iscritti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Attività Tesoriere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Assenza di trasparenza - Mancata o ritardata riscossione delle quote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Applicazione R.D. 2537/1925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Regolamentazione: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Regolamento di amministrazione contabilità.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Controllo</w:t>
            </w:r>
            <w:r w:rsidRPr="00CD30A2">
              <w:rPr>
                <w:rFonts w:ascii="Times New Roman" w:hAnsi="Times New Roman" w:cs="Times New Roman"/>
              </w:rPr>
              <w:t>: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Monitoraggio riscossione quote 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report specifico del Tesoriere, che riferisce al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Consiglio e ne dà evidenza in Bilancio 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nella relazione al Bilancio.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Trasparenza</w:t>
            </w:r>
            <w:r w:rsidRPr="00CD30A2">
              <w:rPr>
                <w:rFonts w:ascii="Times New Roman" w:hAnsi="Times New Roman" w:cs="Times New Roman"/>
              </w:rPr>
              <w:t>: Pubblicazione Bilancio 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Relazione in AT.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Annuale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Consigliera Tesoriere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Monitoraggio annuale a campione sulla riscossione delle quote di almeno 15 iscritti.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istruttoria.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pubblicazione in AT del bilancio e della relazione.</w:t>
            </w:r>
          </w:p>
        </w:tc>
      </w:tr>
      <w:tr w:rsidR="00B85B2F" w:rsidRPr="00CD30A2">
        <w:trPr>
          <w:trHeight w:val="288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eastAsia="Calibri" w:hAnsi="Times New Roman" w:cs="Times New Roman"/>
              </w:rPr>
              <w:lastRenderedPageBreak/>
              <w:t>Approvazione del bilancio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consiliare / Predisposizione ad opera del tesoriere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Errata predisposizione per errata tenuta contabilità /Approvazione in assenza rispetto criteri contabili e/o di legge - Mancato aggiustamento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Applicazione Codice Civile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Regolamentazione: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Regolamento di amministrazione contabilità.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Controllo</w:t>
            </w:r>
            <w:r w:rsidRPr="00CD30A2">
              <w:rPr>
                <w:rFonts w:ascii="Times New Roman" w:hAnsi="Times New Roman" w:cs="Times New Roman"/>
              </w:rPr>
              <w:t>: Approvazione Bilancio da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parte degli iscritti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Trasparenza</w:t>
            </w:r>
            <w:r w:rsidRPr="00CD30A2">
              <w:rPr>
                <w:rFonts w:ascii="Times New Roman" w:hAnsi="Times New Roman" w:cs="Times New Roman"/>
              </w:rPr>
              <w:t>: Pubblicazione Bilancio 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Relazione in AT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Annuale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Consigliera Tesoriere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Annuale 31.12.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pubblicazione in AT del bilancio e relazione.</w:t>
            </w:r>
          </w:p>
        </w:tc>
      </w:tr>
      <w:tr w:rsidR="00B85B2F" w:rsidRPr="00CD30A2">
        <w:trPr>
          <w:trHeight w:val="240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eastAsia="Calibri" w:hAnsi="Times New Roman" w:cs="Times New Roman"/>
              </w:rPr>
              <w:t>Gestione ordinaria dell’ente: spese correnti e funzionali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Tenuta delle scritture contabili e gestione della cassa spese ordinarie e funzionali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Assenza di trasparenza Errata valutazione della necessità delle spese; errato utilizzo della cassa (spese ordinarie e funzionali); errata gestione dei rapporti con gli istituti bancari di appoggio.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Tutti i mandati di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pagamento sono firmati dal Tesoriere, dal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Segretario e dal Presidente.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Regolamento di Amministrazione e contabilità.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Delibera Consiliare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All’atto di autorizzazione della spesa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Presidente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Consigliere Segretario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Consigliera Tesoriere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Monitoraggio semestrale 30 giugno e 31 dicembre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di almeno il 30% dei procedimenti e verifica deliberazione motivata.</w:t>
            </w:r>
          </w:p>
        </w:tc>
      </w:tr>
      <w:tr w:rsidR="00B85B2F" w:rsidRPr="00CD30A2">
        <w:trPr>
          <w:trHeight w:val="483"/>
          <w:jc w:val="center"/>
        </w:trPr>
        <w:tc>
          <w:tcPr>
            <w:tcW w:w="2362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000000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eastAsia="Calibri" w:hAnsi="Times New Roman" w:cs="Times New Roman"/>
                <w:b/>
                <w:bCs/>
              </w:rPr>
              <w:t>AFFARI LEGALI E CONTENZIOSO</w:t>
            </w:r>
          </w:p>
        </w:tc>
        <w:tc>
          <w:tcPr>
            <w:tcW w:w="1643" w:type="dxa"/>
            <w:tcBorders>
              <w:top w:val="single" w:sz="4" w:space="0" w:color="F19D64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F19D64"/>
              <w:left w:val="single" w:sz="4" w:space="0" w:color="000000"/>
              <w:bottom w:val="single" w:sz="4" w:space="0" w:color="F19D64"/>
              <w:right w:val="single" w:sz="4" w:space="0" w:color="F19D64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93C17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2408"/>
          <w:jc w:val="center"/>
        </w:trPr>
        <w:tc>
          <w:tcPr>
            <w:tcW w:w="2362" w:type="dxa"/>
            <w:tcBorders>
              <w:top w:val="single" w:sz="4" w:space="0" w:color="F19D64"/>
              <w:left w:val="single" w:sz="4" w:space="0" w:color="F19D64"/>
              <w:bottom w:val="single" w:sz="8" w:space="0" w:color="F19D64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eastAsia="Calibri" w:hAnsi="Times New Roman" w:cs="Times New Roman"/>
              </w:rPr>
              <w:t>ricezione/valutazione/gestione</w:t>
            </w:r>
          </w:p>
          <w:p w:rsidR="00B85B2F" w:rsidRPr="00CD30A2" w:rsidRDefault="00975496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eastAsia="Calibri" w:hAnsi="Times New Roman" w:cs="Times New Roman"/>
              </w:rPr>
              <w:t>di richieste giudiziarie/risarcitorie</w:t>
            </w:r>
          </w:p>
          <w:p w:rsidR="00B85B2F" w:rsidRPr="00CD30A2" w:rsidRDefault="00975496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eastAsia="Calibri" w:hAnsi="Times New Roman" w:cs="Times New Roman"/>
              </w:rPr>
              <w:t>Processo di ricezione/valutazione/gestione di richieste di autorità amministrative e di controllo</w:t>
            </w:r>
          </w:p>
        </w:tc>
        <w:tc>
          <w:tcPr>
            <w:tcW w:w="1643" w:type="dxa"/>
            <w:tcBorders>
              <w:top w:val="single" w:sz="4" w:space="0" w:color="F19D64"/>
              <w:left w:val="single" w:sz="4" w:space="0" w:color="000000"/>
              <w:bottom w:val="single" w:sz="4" w:space="0" w:color="F19D64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Accertamento di responsabilità e corretta valutazione e gestione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della richiesta.</w:t>
            </w:r>
          </w:p>
        </w:tc>
        <w:tc>
          <w:tcPr>
            <w:tcW w:w="2593" w:type="dxa"/>
            <w:tcBorders>
              <w:top w:val="single" w:sz="4" w:space="0" w:color="F19D64"/>
              <w:left w:val="single" w:sz="4" w:space="0" w:color="000000"/>
              <w:bottom w:val="single" w:sz="4" w:space="0" w:color="F19D64"/>
              <w:right w:val="single" w:sz="4" w:space="0" w:color="F19D64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Errata valutazione della richiesta ricevuta. Inappropriata / intempestiva gestione.</w:t>
            </w:r>
          </w:p>
        </w:tc>
        <w:tc>
          <w:tcPr>
            <w:tcW w:w="1933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Protocollo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u w:val="single"/>
              </w:rPr>
              <w:t>Regolamentazione</w:t>
            </w:r>
            <w:r w:rsidRPr="00CD30A2">
              <w:rPr>
                <w:rFonts w:ascii="Times New Roman" w:hAnsi="Times New Roman" w:cs="Times New Roman"/>
              </w:rPr>
              <w:t>: delibera consiliare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motivata</w:t>
            </w:r>
          </w:p>
        </w:tc>
        <w:tc>
          <w:tcPr>
            <w:tcW w:w="1693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All'atto di ricevimento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Deliberazione Consiliare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Consiglio dell’Ordine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RPCT</w:t>
            </w:r>
          </w:p>
        </w:tc>
        <w:tc>
          <w:tcPr>
            <w:tcW w:w="1921" w:type="dxa"/>
            <w:tcBorders>
              <w:top w:val="single" w:sz="4" w:space="0" w:color="F19D64"/>
              <w:left w:val="single" w:sz="4" w:space="0" w:color="F19D64"/>
              <w:bottom w:val="single" w:sz="4" w:space="0" w:color="F19D64"/>
              <w:right w:val="single" w:sz="4" w:space="0" w:color="F19D64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Monitoraggio annuale 31.12.2026.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Verifica 100% richieste e verifica deliberazione motivata.</w:t>
            </w:r>
          </w:p>
        </w:tc>
      </w:tr>
      <w:tr w:rsidR="00B85B2F" w:rsidRPr="00CD30A2">
        <w:trPr>
          <w:trHeight w:val="1928"/>
          <w:jc w:val="center"/>
        </w:trPr>
        <w:tc>
          <w:tcPr>
            <w:tcW w:w="2362" w:type="dxa"/>
            <w:tcBorders>
              <w:top w:val="single" w:sz="8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PROVVEDIMENTI SENZA EFFETTO ECONOMICO DIRETTO ED IMMEDIATO</w:t>
            </w:r>
          </w:p>
        </w:tc>
        <w:tc>
          <w:tcPr>
            <w:tcW w:w="1643" w:type="dxa"/>
            <w:tcBorders>
              <w:top w:val="single" w:sz="4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Area di rischio Specifico per l’Ordine secondo Delibera ANAC 831/2016</w:t>
            </w:r>
          </w:p>
        </w:tc>
        <w:tc>
          <w:tcPr>
            <w:tcW w:w="2593" w:type="dxa"/>
            <w:tcBorders>
              <w:top w:val="single" w:sz="4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F19D6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792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Tenuta Albo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Iscrizione sospensione cancellazione trasferimento. Verifica dei presupposti su richiesta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Mancato rispetto dei requisiti normativi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inappropriata valutazione della richiesta di iscrizione (attestazioni, titoli,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dichiarazioni)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Ritardata iscrizione senza giustificato motivo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Omessa/ritardata cancellazione senza giustificato motivo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Omessa valutazione pagamento quote di iscrizione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Omessa valutazione esistenza processi disciplinari a carico del richiedente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Omessa/ritardata sospensione amministrativa senza giustificato motivo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Omessa/ritardato trasferimento senza giustificato motivo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Omessa valutazione pagamento quote di iscrizione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Omessa valutazione esistenza processi disciplinari a carico del richiedente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R.D. 2537/1925 e normativa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professionale.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delibera consiliare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motivata previa verifica regolarità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domanda e sussistenza presupposti.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Consigliera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Segretario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Consiglio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</w:t>
            </w:r>
            <w:proofErr w:type="spellEnd"/>
            <w:r w:rsidRPr="00CD30A2">
              <w:rPr>
                <w:rFonts w:ascii="Times New Roman" w:hAnsi="Times New Roman" w:cs="Times New Roman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Successivamente all'istanza ed entro i termini fissati dalla normativa.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Monitoraggio annuale 31.12.2026.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di almeno il 30% dei procedimenti: verifica deliberazione motivata, rispetto requisiti e osservanza termini.</w:t>
            </w:r>
          </w:p>
        </w:tc>
      </w:tr>
      <w:tr w:rsidR="00B85B2F" w:rsidRPr="00CD30A2">
        <w:trPr>
          <w:trHeight w:val="336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Concessione esoneri per attività formativa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Riconoscimento crediti formativi professionali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dei presupposti su richiesta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dei presupposti su richiesta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Assenza dei presupposti/ mancanza di trasparenza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Assenza dei presupposti / mancanza di trasparenza/mancata verifica delle presenze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Regolamento per l’aggiornamento della competenza professionale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 :Delibera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consiliare motivata previa verifica regolarità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domanda e sussistenza presupposti.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Consigliera Segretario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dell’Ordine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All'atto della ricezione della istanza e della relativa decisione.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Annuale 31 Dicembre 2026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di almeno il 50% dei procedimenti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deliberazione motivata, verifica istruzione e sussistenza requisiti e osservanza termini procedimentali.</w:t>
            </w:r>
          </w:p>
        </w:tc>
      </w:tr>
      <w:tr w:rsidR="00B85B2F" w:rsidRPr="00CD30A2">
        <w:trPr>
          <w:trHeight w:val="336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riconoscimento titolo conseguito all’estero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Verifica dei presupposti su richiesta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Assenza dei presupposti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normativa di riferimento.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 :Delibera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consiliare motivata previa verifica regolarità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domanda e sussistenza presupposti.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All'atto della decisione sulla relativa istanza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Annuale 31 Dicembre 2026.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di almeno il 50% dei procedimenti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deliberazione motivata, verifica istruzione e sussistenza requisiti e osservanza termini procedimentali.</w:t>
            </w:r>
          </w:p>
        </w:tc>
      </w:tr>
      <w:tr w:rsidR="00B85B2F" w:rsidRPr="00CD30A2">
        <w:trPr>
          <w:trHeight w:val="336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Concessione patrocinio gratuito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consiliare su proposta o richiesta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Mancata valutazione conflitto d’interesse / Inappropriata valutazione dell’evento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assenza conflitto di interessi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 :Delibera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consiliare motivata previa verifica sussistenza dei presupposti.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All'atto della decisione.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Monitoraggio annuale 31.12.2026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di almeno il 50% dei procedimenti, verifica delibera motivata e istruttoria e del rilascio dichiarazione assenza di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conflitto di interessi.</w:t>
            </w:r>
          </w:p>
        </w:tc>
      </w:tr>
      <w:tr w:rsidR="00B85B2F" w:rsidRPr="00CD30A2">
        <w:trPr>
          <w:trHeight w:val="192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PROFESSIONISTI SU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RICHIESTA DI TERZI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Area di rischio Specifico per l’Ordine secondo Delibera ANAC 831/2016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384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Processo individuazione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professionisti e/o Consigliere per i.e. terne collaudatori / commissioni.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Commissioni esami di stato / gruppi di lavoro / competenze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specialistiche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Mancata rotazione / Mancata verifica requisiti / mancata trasparenza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Mancata verifica idoneità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Mancata valutazione conflitto d’interesse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Verifica assenza conflitto di interessi e cause di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inconferibilità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 incompatibilità.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Regolamentazione: delibera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motivata Trasparenza: pubblicazione in AT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All’atto della nomina a seguito di istanza.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Monitoraggio annuale 31.12.2026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di almeno il 50% dei procedimenti, verifica delibera motivata e del rilascio dichiarazione assenza di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conflitto di interessi e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cause di incompatibilità /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inconferibilità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B85B2F" w:rsidRPr="00CD30A2">
        <w:trPr>
          <w:trHeight w:val="192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ELEZIONI DEL CONSIGLIO DELL’ORDINE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Area di rischio Specifico per l’Ordine secondo Delibera ANAC 831/2016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360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Processo elettorale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Indizione elezioni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Costituzione seggi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Spoglio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Insediamento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Inappropriata indizione (violazione dei termini)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Inappropriata gestione operazioni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elettorali :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non corretta composizione del seggio elettorale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inappropriato e non corretto svolgimento delle operazioni elettorali,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inappropriato ed intempestivo insediamento del nuovo consiglio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Normativa di riferimento (DPR 169/2005).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Circolari Ministeriali.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Regolamento elettorale (voto elettronico).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Indicazioni del CNI.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Regolamentazione: delibera di indizione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delle elezioni e attività svolta dal Seggio Elettorale.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Trasparenza :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pubblicazione in AT.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All’atto di indizione delle elezioni e durante la procedura sino al suo termine.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Delibere Consiliari.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dell’Ordine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Commissione Elettorale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Tempestivo: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rispetto normativa e pubblicazione in AT.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Monitoraggio sul procedimento da parte soggetto sostituto del RPCT nel caso quest'ultimo sia candidato.</w:t>
            </w:r>
          </w:p>
        </w:tc>
      </w:tr>
      <w:tr w:rsidR="00B85B2F" w:rsidRPr="00CD30A2">
        <w:trPr>
          <w:trHeight w:val="192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</w:rPr>
              <w:t>FORMAZIONE PROFESSIONALE CONTINUA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Area di rischio Specifico per l’Ordine secondo Delibera ANAC 831/2016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480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 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Erogazione diretta di servizi di formazione in proprio 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Elaborazione e valutazione proposta didattica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docenti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sede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prezzo dell’evento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Attribuzione CFP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Rilevazione presenze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Somministrazione questionario sulla qualità dell’evento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Violazione dei regolamenti e Linee guida sulla strutturazione didattica degli eventi 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Mancanza dei presupposti 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Omessa verifica idoneità </w:t>
            </w:r>
            <w:proofErr w:type="gramStart"/>
            <w:r w:rsidRPr="00CD30A2">
              <w:rPr>
                <w:rFonts w:ascii="Times New Roman" w:hAnsi="Times New Roman" w:cs="Times New Roman"/>
              </w:rPr>
              <w:t>del docenti</w:t>
            </w:r>
            <w:proofErr w:type="gramEnd"/>
            <w:r w:rsidRPr="00CD30A2">
              <w:rPr>
                <w:rFonts w:ascii="Times New Roman" w:hAnsi="Times New Roman" w:cs="Times New Roman"/>
              </w:rPr>
              <w:t xml:space="preserve"> /mancanza di trasparenza.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Mancata rotazione dei docenti.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Regolamento per l’aggiornamento della competenza professionale 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relative linee di indirizzo.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</w:t>
            </w:r>
            <w:r w:rsidRPr="00CD30A2">
              <w:rPr>
                <w:rFonts w:ascii="Times New Roman" w:hAnsi="Times New Roman" w:cs="Times New Roman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atto della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della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programmazione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</w:t>
            </w:r>
            <w:proofErr w:type="spellEnd"/>
            <w:r w:rsidRPr="00CD30A2">
              <w:rPr>
                <w:rFonts w:ascii="Times New Roman" w:hAnsi="Times New Roman" w:cs="Times New Roman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evento.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Annuale 31 Dicembre 2026.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del 10% degli eventi.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360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 xml:space="preserve"> Organizzazione e accreditamento eventi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</w:rPr>
              <w:t>formativi dei fornitori terzi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strutturazione didattica,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docenti,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Gestione amministrativa dell’evento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della qualità del programma, dei contenuti, del responsabile scientifico, dei relatori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Inappropriata valutazione dell’offerta formativa e dell’organizzazione del terzo;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danno reputazionale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Assenza di controllo sull’operato del provider.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Normativa sulla formazione: DPR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137/2012.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Regolamento per l’aggiornamento della competenza professionale 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relative linee di indirizzo.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conflitti di interesse del soggetto terzo.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Regolamentazione: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delibera consiliare motivata.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</w:t>
            </w:r>
            <w:r w:rsidRPr="00CD30A2">
              <w:rPr>
                <w:rFonts w:ascii="Times New Roman" w:hAnsi="Times New Roman" w:cs="Times New Roman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atto della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della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programmazione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</w:t>
            </w:r>
            <w:proofErr w:type="spellEnd"/>
            <w:r w:rsidRPr="00CD30A2">
              <w:rPr>
                <w:rFonts w:ascii="Times New Roman" w:hAnsi="Times New Roman" w:cs="Times New Roman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evento.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Annuale 31 Dicembre 2026.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del 30% degli eventi.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della presenza della dichiarazione di assenza conflitto di interesse.</w:t>
            </w:r>
          </w:p>
        </w:tc>
      </w:tr>
      <w:tr w:rsidR="00B85B2F" w:rsidRPr="00CD30A2">
        <w:trPr>
          <w:trHeight w:val="504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Organizzazione di eventi in proprio in collaborazione con soggetti terzi.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adeguato partner per la gestione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dell’evento, strutturazione didattica,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docenti,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pricing,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individuazione sede,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attribuzione CFP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Gestione amministrativa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dell’evento (verifica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presenza)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Inappropriata valutazione del partner e dell’apporto tecnico conferito.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Mancato o inappropriato rispetto dei regolamenti e Linee guida sulla strutturazione didattica degli eventi.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Inappropriata valutazione del prezzo dell’evento formativo.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Selezione del formatore inappropriata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Conflitto di interessi del soggetto formatore.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Inappropriata attribuzione dei CFP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Inappropriata verifica delle presenze.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Normativa sulla formazione: DPR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137/2012.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Regolamento per l’aggiornamento della competenza professionale 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relative linee di indirizzo.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conflitti di interesse del soggetto terzo.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Regolamentazione: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delibera consiliare motivata.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:lang w:val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</w:t>
            </w:r>
            <w:r w:rsidRPr="00CD30A2">
              <w:rPr>
                <w:rFonts w:ascii="Times New Roman" w:hAnsi="Times New Roman" w:cs="Times New Roman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atto della </w:t>
            </w:r>
            <w:proofErr w:type="spellStart"/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della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programmazione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</w:t>
            </w:r>
            <w:proofErr w:type="spellEnd"/>
            <w:r w:rsidRPr="00CD30A2">
              <w:rPr>
                <w:rFonts w:ascii="Times New Roman" w:hAnsi="Times New Roman" w:cs="Times New Roman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evento.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Annuale 31 Dicembre 2026.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Verifica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  20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% degli eventi.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della presenza della dichiarazione di assenza conflitto di interesse.</w:t>
            </w:r>
          </w:p>
          <w:p w:rsidR="00B85B2F" w:rsidRPr="00CD30A2" w:rsidRDefault="00B85B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192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:cap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Valutazione congruità parcelle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Area di rischio Specifico per l’Ordine secondo Delibera ANAC 831/2016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384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Rilascio pareri di congruità dei compensi.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Disamina incarico ed esecuzione prestazioni contratto d’opera professionale, valutazione congruità parcelle.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Potenziale conflitto di interessi dei componenti - Istruttoria lacunosa con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conseguente valutazione erronea dei documenti a corredo dell’istanza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Omessa comunicazione al controinteressato / Scarsa trasparenza nei confronti del controinteressato – Violazione L. 241/1990 – Errata applicazione della normativa in materia di parametri e compensi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Applicazione R.D. 2537/1925. Applicazione normativa su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compensi e parametri.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Assenza conflitto di interesse.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Regolamentazione: adozione parere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 delibera della commissione opinamento motivata.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Commissione opinamento.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Annuale al 31. 12.2026.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di almeno il 20% dei procedimenti.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verifica istruttoria, applicazione normativa e diritti controinteressati,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deliberazione motivata, verifica osservanza termini di conclusione del procedimento.</w:t>
            </w:r>
          </w:p>
        </w:tc>
      </w:tr>
      <w:tr w:rsidR="00B85B2F" w:rsidRPr="00CD30A2">
        <w:trPr>
          <w:trHeight w:val="72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CONTROLLI, VERIFICHE ED ISPEZIONI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192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Processo di controllo da parte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 Ministero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Processo di ispezione da parte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 Autorità giudiziaria, Autorità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indipendenti.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Mancata o inappropriata applicazione della normativa istitutiva dell’Ordine ed in materia di enti pubblici non economici.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Normativa istitutiva dell’Ordine.</w:t>
            </w:r>
          </w:p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Normativa enti pubblici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Piano di formazione su temi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relativi  alla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legalità e all’etica e ai temi dell’anticorruzione.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Consiglio dell'Ordine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RPCT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Annuale 31 Dicembre 2026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Verifica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  100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% dei procedimenti.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336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Processo di verifica delle attività dei dipendenti, dei collaboratori, dei consiglieri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Inappropriato svolgimento delle mansioni attribuite.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Violazione del codice di comportamento.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Utilizzo inappropriato dei beni strumentali messi a disposizione dell’Ordine.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Utilizzo inappropriato di caselle di posta, carta intestata, elementi riconducibili a Consiglieri/Consiglio dell’Ordine.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Codice di comportamento.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CCNL di riferimento.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PTPCT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D.lgs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n. 23/2024.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Piano di formazione su temi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relativi  alla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legalità e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all</w:t>
            </w:r>
            <w:proofErr w:type="spellEnd"/>
            <w:r w:rsidRPr="00CD30A2">
              <w:rPr>
                <w:rFonts w:ascii="Times New Roman" w:hAnsi="Times New Roman" w:cs="Times New Roman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’</w:t>
            </w: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etica e ai temi dell’anticorruzione.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Piattaforma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wisteblowing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Procedura di gestione di segnalazioni </w:t>
            </w:r>
            <w:proofErr w:type="spell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wisteblowing</w:t>
            </w:r>
            <w:proofErr w:type="spell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Annuale e/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  in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conseguenza di  segnalazione.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Presidente 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Consigliera Segretario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RPCT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Annuale31 dicembre </w:t>
            </w:r>
            <w:proofErr w:type="gramStart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2026  Verifica</w:t>
            </w:r>
            <w:proofErr w:type="gramEnd"/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su svolgimento formazione specifica e/o tempestiva in occasione di segnalazione.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5B2F" w:rsidRPr="00CD30A2">
        <w:trPr>
          <w:trHeight w:val="2403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Processo di controllo contabile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delle attività.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B85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Omesso o parziale e/o intempestivo controllo contabile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Normativa contabile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Trasparenza: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Pubblicazione in AT dei dati sui pagamenti e dell'indice di tempestività dei pagamenti.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Trimestrale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Consigliera </w:t>
            </w:r>
          </w:p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Tesoriere</w:t>
            </w: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5B2F" w:rsidRPr="00CD30A2" w:rsidRDefault="00B85B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5B2F" w:rsidRPr="00CD30A2" w:rsidRDefault="009754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30A2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Semestrale 30 Giugno - 31 Dicembre 2026 Verifica pubblicazione nei termini dei dati sui pagamenti in e indice di tempestività dei pagamenti in AT.</w:t>
            </w:r>
          </w:p>
        </w:tc>
      </w:tr>
    </w:tbl>
    <w:p w:rsidR="00E07EBD" w:rsidRDefault="00E07EBD">
      <w:pPr>
        <w:spacing w:after="0"/>
        <w:jc w:val="center"/>
        <w:rPr>
          <w:rFonts w:ascii="Times New Roman" w:hAnsi="Times New Roman" w:cs="Times New Roman"/>
          <w:b/>
          <w:bCs/>
          <w:smallCaps/>
          <w:sz w:val="34"/>
          <w:szCs w:val="34"/>
        </w:rPr>
      </w:pPr>
    </w:p>
    <w:p w:rsidR="00B85B2F" w:rsidRPr="00CD30A2" w:rsidRDefault="00975496">
      <w:pPr>
        <w:spacing w:after="0"/>
        <w:jc w:val="center"/>
        <w:rPr>
          <w:rFonts w:ascii="Times New Roman" w:hAnsi="Times New Roman" w:cs="Times New Roman"/>
        </w:rPr>
      </w:pPr>
      <w:r w:rsidRPr="00CD30A2">
        <w:rPr>
          <w:rFonts w:ascii="Times New Roman" w:hAnsi="Times New Roman" w:cs="Times New Roman"/>
          <w:b/>
          <w:bCs/>
          <w:smallCaps/>
          <w:sz w:val="34"/>
          <w:szCs w:val="34"/>
        </w:rPr>
        <w:t xml:space="preserve"> </w:t>
      </w:r>
    </w:p>
    <w:sectPr w:rsidR="00B85B2F" w:rsidRPr="00CD30A2">
      <w:headerReference w:type="default" r:id="rId6"/>
      <w:footerReference w:type="default" r:id="rId7"/>
      <w:pgSz w:w="16840" w:h="11900" w:orient="landscape"/>
      <w:pgMar w:top="567" w:right="1417" w:bottom="709" w:left="1134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C97" w:rsidRDefault="00834C97">
      <w:pPr>
        <w:spacing w:after="0" w:line="240" w:lineRule="auto"/>
      </w:pPr>
      <w:r>
        <w:separator/>
      </w:r>
    </w:p>
  </w:endnote>
  <w:endnote w:type="continuationSeparator" w:id="0">
    <w:p w:rsidR="00834C97" w:rsidRDefault="0083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B2F" w:rsidRDefault="00B85B2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C97" w:rsidRDefault="00834C97">
      <w:pPr>
        <w:spacing w:after="0" w:line="240" w:lineRule="auto"/>
      </w:pPr>
      <w:r>
        <w:separator/>
      </w:r>
    </w:p>
  </w:footnote>
  <w:footnote w:type="continuationSeparator" w:id="0">
    <w:p w:rsidR="00834C97" w:rsidRDefault="0083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B2F" w:rsidRDefault="00B85B2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2F"/>
    <w:rsid w:val="00834C97"/>
    <w:rsid w:val="00975496"/>
    <w:rsid w:val="00B85B2F"/>
    <w:rsid w:val="00CD30A2"/>
    <w:rsid w:val="00E0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7DD5"/>
  <w15:docId w15:val="{9076570A-87AA-45AD-A626-07D8B42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3926</Words>
  <Characters>22384</Characters>
  <Application>Microsoft Office Word</Application>
  <DocSecurity>0</DocSecurity>
  <Lines>186</Lines>
  <Paragraphs>52</Paragraphs>
  <ScaleCrop>false</ScaleCrop>
  <Company>AMMINISTR. COMUNALE DIANO MARINA</Company>
  <LinksUpToDate>false</LinksUpToDate>
  <CharactersWithSpaces>26258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Muscarella Elena</cp:lastModifiedBy>
  <cp:revision>3</cp:revision>
  <dcterms:created xsi:type="dcterms:W3CDTF">2026-01-21T15:16:00Z</dcterms:created>
  <dcterms:modified xsi:type="dcterms:W3CDTF">2026-01-21T15:28:00Z</dcterms:modified>
</cp:coreProperties>
</file>